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8" w:rsidRDefault="006729B8" w:rsidP="00436747">
      <w:pPr>
        <w:tabs>
          <w:tab w:val="left" w:pos="2070"/>
        </w:tabs>
        <w:jc w:val="both"/>
      </w:pPr>
    </w:p>
    <w:p w:rsidR="00436747" w:rsidRDefault="00436747" w:rsidP="00436747">
      <w:pPr>
        <w:tabs>
          <w:tab w:val="left" w:pos="2070"/>
        </w:tabs>
        <w:jc w:val="both"/>
      </w:pPr>
      <w:r>
        <w:t>Catégorie exceptionnelle : les revues (nature) et (science).</w:t>
      </w:r>
    </w:p>
    <w:p w:rsidR="00436747" w:rsidRDefault="00436747" w:rsidP="00436747">
      <w:pPr>
        <w:tabs>
          <w:tab w:val="left" w:pos="2070"/>
        </w:tabs>
        <w:spacing w:line="360" w:lineRule="auto"/>
        <w:jc w:val="both"/>
      </w:pPr>
      <w:r>
        <w:t>catégorie+ : les revues scientifiques indexées dans le web of science (</w:t>
      </w:r>
      <w:r w:rsidR="00201EC2">
        <w:t>WOS)</w:t>
      </w:r>
      <w:r>
        <w:t xml:space="preserve"> de Thomson Reuters (avec impact Factor) qui se trouvent dans le top </w:t>
      </w:r>
      <w:r>
        <w:softHyphen/>
        <w:t>10 DES micro domaines.</w:t>
      </w:r>
    </w:p>
    <w:p w:rsidR="00436747" w:rsidRDefault="00436747" w:rsidP="00436747">
      <w:pPr>
        <w:tabs>
          <w:tab w:val="left" w:pos="2070"/>
        </w:tabs>
        <w:spacing w:line="360" w:lineRule="auto"/>
        <w:jc w:val="both"/>
      </w:pPr>
      <w:r>
        <w:t xml:space="preserve">Catégorie A : les revues scientifique indexées dans le web of science </w:t>
      </w:r>
      <w:r w:rsidR="00201EC2">
        <w:t xml:space="preserve">(WOS ) </w:t>
      </w:r>
      <w:r>
        <w:t>de Thomson Reuters .C'est la catégorie minimale qui permet la visibilité des institutions.</w:t>
      </w:r>
    </w:p>
    <w:p w:rsidR="00436747" w:rsidRDefault="00436747" w:rsidP="00436747">
      <w:pPr>
        <w:tabs>
          <w:tab w:val="left" w:pos="2070"/>
        </w:tabs>
        <w:spacing w:line="360" w:lineRule="auto"/>
        <w:jc w:val="both"/>
      </w:pPr>
      <w:r>
        <w:t xml:space="preserve">Pour ces deux (2) premières catégories. </w:t>
      </w:r>
      <w:r w:rsidR="003B6405">
        <w:t>Il</w:t>
      </w:r>
      <w:r>
        <w:t xml:space="preserve"> s'agit de la liste du JCR (journal citation report) de Thomson Reuters.</w:t>
      </w:r>
    </w:p>
    <w:p w:rsidR="00425DA5" w:rsidRDefault="00436747" w:rsidP="00425DA5">
      <w:pPr>
        <w:tabs>
          <w:tab w:val="left" w:pos="345"/>
          <w:tab w:val="left" w:pos="2070"/>
        </w:tabs>
        <w:spacing w:line="360" w:lineRule="auto"/>
        <w:jc w:val="both"/>
      </w:pPr>
      <w:r>
        <w:t xml:space="preserve"> </w:t>
      </w:r>
      <w:r>
        <w:tab/>
      </w:r>
      <w:r w:rsidR="00425DA5">
        <w:t xml:space="preserve">Catégorie B: </w:t>
      </w:r>
      <w:r w:rsidR="003B6405">
        <w:t>Elles proviennent</w:t>
      </w:r>
      <w:r w:rsidR="00425DA5">
        <w:t xml:space="preserve"> de base </w:t>
      </w:r>
      <w:r w:rsidR="003B6405">
        <w:t>sélectives</w:t>
      </w:r>
      <w:r w:rsidR="00425DA5">
        <w:t xml:space="preserve"> et doives avoir au moins  une pérennité deux </w:t>
      </w:r>
      <w:r w:rsidR="003B6405">
        <w:t>années.</w:t>
      </w:r>
    </w:p>
    <w:p w:rsidR="003B6405" w:rsidRDefault="003B6405" w:rsidP="006729B8">
      <w:pPr>
        <w:tabs>
          <w:tab w:val="left" w:pos="345"/>
          <w:tab w:val="left" w:pos="2070"/>
        </w:tabs>
        <w:spacing w:line="360" w:lineRule="auto"/>
        <w:jc w:val="both"/>
      </w:pPr>
      <w:r>
        <w:t xml:space="preserve">La liste&lt; All databases </w:t>
      </w:r>
      <w:r w:rsidR="00425DA5">
        <w:tab/>
      </w:r>
      <w:r>
        <w:t xml:space="preserve">&gt; </w:t>
      </w:r>
      <w:r w:rsidR="00201EC2">
        <w:t>DE THOMS</w:t>
      </w:r>
      <w:r w:rsidR="006729B8">
        <w:t>O</w:t>
      </w:r>
      <w:r w:rsidR="00201EC2">
        <w:t xml:space="preserve">N </w:t>
      </w:r>
      <w:r>
        <w:t>Reuters ( Medline. INSPEC .Biosis …etc)</w:t>
      </w:r>
    </w:p>
    <w:p w:rsidR="003B6405" w:rsidRDefault="003B6405" w:rsidP="003B6405">
      <w:pPr>
        <w:tabs>
          <w:tab w:val="left" w:pos="345"/>
          <w:tab w:val="left" w:pos="2070"/>
        </w:tabs>
        <w:spacing w:line="360" w:lineRule="auto"/>
        <w:jc w:val="both"/>
      </w:pPr>
      <w:r>
        <w:t>La liste de SCOPUS;</w:t>
      </w:r>
    </w:p>
    <w:p w:rsidR="003B6405" w:rsidRDefault="003B6405" w:rsidP="003B6405">
      <w:pPr>
        <w:tabs>
          <w:tab w:val="left" w:pos="345"/>
          <w:tab w:val="left" w:pos="2070"/>
        </w:tabs>
        <w:spacing w:line="360" w:lineRule="auto"/>
        <w:jc w:val="both"/>
      </w:pPr>
      <w:r>
        <w:t>Les anales archéologiques Arabe-SYRIENNES .;</w:t>
      </w:r>
    </w:p>
    <w:p w:rsidR="005460E7" w:rsidRDefault="003B6405">
      <w:r>
        <w:t>La liste de gruyer;</w:t>
      </w:r>
    </w:p>
    <w:p w:rsidR="003B6405" w:rsidRDefault="003B6405">
      <w:r>
        <w:t>La liste actualis</w:t>
      </w:r>
      <w:r w:rsidR="00BE3BE7">
        <w:t>ée de l’</w:t>
      </w:r>
      <w:r w:rsidR="006601A5">
        <w:t>aères</w:t>
      </w:r>
      <w:r w:rsidR="00BE3BE7">
        <w:t xml:space="preserve"> ;</w:t>
      </w:r>
    </w:p>
    <w:p w:rsidR="00BE3BE7" w:rsidRDefault="00BE3BE7">
      <w:r>
        <w:t xml:space="preserve">La liste actualisée </w:t>
      </w:r>
      <w:r w:rsidR="00201EC2">
        <w:t>d'européen</w:t>
      </w:r>
      <w:r>
        <w:t xml:space="preserve"> </w:t>
      </w:r>
      <w:r w:rsidR="006601A5">
        <w:t>référence</w:t>
      </w:r>
      <w:r>
        <w:t xml:space="preserve"> index for the </w:t>
      </w:r>
      <w:r w:rsidR="006601A5">
        <w:t>humanités</w:t>
      </w:r>
      <w:r>
        <w:t xml:space="preserve"> (erih)</w:t>
      </w:r>
    </w:p>
    <w:p w:rsidR="00BE3BE7" w:rsidRDefault="00BE3BE7" w:rsidP="00BE3BE7">
      <w:r>
        <w:t xml:space="preserve">La lise de revues scientifique </w:t>
      </w:r>
      <w:r w:rsidR="00201EC2">
        <w:t>ABDC</w:t>
      </w:r>
      <w:r>
        <w:t xml:space="preserve"> (</w:t>
      </w:r>
      <w:r w:rsidR="006601A5">
        <w:t>australien</w:t>
      </w:r>
      <w:r>
        <w:t xml:space="preserve"> business </w:t>
      </w:r>
      <w:r w:rsidRPr="00201EC2">
        <w:rPr>
          <w:i/>
          <w:iCs/>
        </w:rPr>
        <w:t>deans</w:t>
      </w:r>
      <w:r>
        <w:t xml:space="preserve"> council);</w:t>
      </w:r>
    </w:p>
    <w:p w:rsidR="00BE3BE7" w:rsidRDefault="00BE3BE7" w:rsidP="00BE3BE7">
      <w:r>
        <w:t xml:space="preserve">La liste de revues scientifiques </w:t>
      </w:r>
      <w:r w:rsidR="006601A5">
        <w:t>CNRS</w:t>
      </w:r>
      <w:r>
        <w:t xml:space="preserve"> ;</w:t>
      </w:r>
    </w:p>
    <w:p w:rsidR="00BE3BE7" w:rsidRDefault="00BE3BE7" w:rsidP="00BE3BE7">
      <w:r>
        <w:t xml:space="preserve">La liste des revues </w:t>
      </w:r>
      <w:r w:rsidR="006601A5">
        <w:t>scientifiques</w:t>
      </w:r>
      <w:r>
        <w:t xml:space="preserve"> du journal  </w:t>
      </w:r>
      <w:r w:rsidR="006601A5">
        <w:t>qualité</w:t>
      </w:r>
      <w:r>
        <w:t xml:space="preserve"> </w:t>
      </w:r>
      <w:r w:rsidR="00201EC2">
        <w:t>List</w:t>
      </w:r>
      <w:r>
        <w:t xml:space="preserve"> ;</w:t>
      </w:r>
    </w:p>
    <w:p w:rsidR="00BE3BE7" w:rsidRDefault="00BE3BE7" w:rsidP="00BE3BE7">
      <w:r>
        <w:t xml:space="preserve">La liste de revues </w:t>
      </w:r>
      <w:r w:rsidR="006601A5">
        <w:t>scientifiques</w:t>
      </w:r>
      <w:r>
        <w:t xml:space="preserve"> </w:t>
      </w:r>
      <w:r w:rsidR="006601A5">
        <w:t>Financial</w:t>
      </w:r>
      <w:r w:rsidR="0035657A">
        <w:t xml:space="preserve"> times:</w:t>
      </w:r>
    </w:p>
    <w:p w:rsidR="0035657A" w:rsidRDefault="0035657A" w:rsidP="00BE3BE7">
      <w:r>
        <w:t xml:space="preserve">La liste des </w:t>
      </w:r>
      <w:r w:rsidR="006601A5">
        <w:t>revues</w:t>
      </w:r>
      <w:r>
        <w:t xml:space="preserve"> </w:t>
      </w:r>
      <w:r w:rsidR="006601A5">
        <w:t>validées</w:t>
      </w:r>
      <w:r>
        <w:t xml:space="preserve"> par  la commission scientifiques nationale de </w:t>
      </w:r>
      <w:r w:rsidR="006601A5">
        <w:t>validation</w:t>
      </w:r>
      <w:r>
        <w:t xml:space="preserve"> des revues.</w:t>
      </w:r>
    </w:p>
    <w:p w:rsidR="0035657A" w:rsidRDefault="0035657A" w:rsidP="00BE3BE7"/>
    <w:p w:rsidR="0035657A" w:rsidRDefault="0035657A" w:rsidP="00BE3BE7">
      <w:r>
        <w:t xml:space="preserve">Catégorie c: Ces revues concernent les revues scientifique nationale qui répondent aux </w:t>
      </w:r>
      <w:r w:rsidR="006601A5">
        <w:t>critères</w:t>
      </w:r>
      <w:r>
        <w:t xml:space="preserve"> établis par la commission scientifique nationale de validation des revues scientifique</w:t>
      </w:r>
      <w:r w:rsidR="000D2C2C">
        <w:t>s</w:t>
      </w:r>
      <w:r>
        <w:t xml:space="preserve"> </w:t>
      </w:r>
      <w:r w:rsidR="00392C56">
        <w:t>à</w:t>
      </w:r>
      <w:r>
        <w:t xml:space="preserve"> savoir:</w:t>
      </w:r>
    </w:p>
    <w:p w:rsidR="0035657A" w:rsidRDefault="0035657A" w:rsidP="0035657A">
      <w:pPr>
        <w:pStyle w:val="Paragraphedeliste"/>
        <w:numPr>
          <w:ilvl w:val="0"/>
          <w:numId w:val="2"/>
        </w:numPr>
      </w:pPr>
      <w:r>
        <w:t>La revue doit figurer sur la liste des revues validées par la commission scientifique nationale de validation des revues scientifique</w:t>
      </w:r>
    </w:p>
    <w:p w:rsidR="0035657A" w:rsidRDefault="0035657A" w:rsidP="00392C56">
      <w:pPr>
        <w:pStyle w:val="Paragraphedeliste"/>
        <w:numPr>
          <w:ilvl w:val="0"/>
          <w:numId w:val="2"/>
        </w:numPr>
      </w:pPr>
      <w:r>
        <w:lastRenderedPageBreak/>
        <w:t xml:space="preserve">La </w:t>
      </w:r>
      <w:r w:rsidR="006601A5">
        <w:t>revue</w:t>
      </w:r>
      <w:r>
        <w:t xml:space="preserve"> doit avoir au moins une pérennité </w:t>
      </w:r>
      <w:r w:rsidR="00392C56">
        <w:t xml:space="preserve">de </w:t>
      </w:r>
      <w:r w:rsidR="001D0D0E">
        <w:t>deux années</w:t>
      </w:r>
      <w:r>
        <w:t xml:space="preserve"> et quatre </w:t>
      </w:r>
      <w:r w:rsidR="00A820D9">
        <w:t>(4) numéros.</w:t>
      </w:r>
    </w:p>
    <w:p w:rsidR="00A820D9" w:rsidRDefault="00A820D9" w:rsidP="0035657A">
      <w:pPr>
        <w:pStyle w:val="Paragraphedeliste"/>
        <w:numPr>
          <w:ilvl w:val="0"/>
          <w:numId w:val="2"/>
        </w:numPr>
      </w:pPr>
      <w:r>
        <w:t xml:space="preserve">La revue doit </w:t>
      </w:r>
      <w:r w:rsidR="006601A5">
        <w:t>être</w:t>
      </w:r>
      <w:r>
        <w:t xml:space="preserve"> non payante (les auteurs ne payent pas pour publier);</w:t>
      </w:r>
    </w:p>
    <w:p w:rsidR="00A820D9" w:rsidRDefault="00A820D9" w:rsidP="0035657A">
      <w:pPr>
        <w:pStyle w:val="Paragraphedeliste"/>
        <w:numPr>
          <w:ilvl w:val="0"/>
          <w:numId w:val="2"/>
        </w:numPr>
      </w:pPr>
      <w:r>
        <w:t>La revue doit disposer d'une version électronique</w:t>
      </w:r>
      <w:r w:rsidR="00DC03B7">
        <w:t>, (</w:t>
      </w:r>
      <w:r>
        <w:t>les articles complet et le numéro en entier sont téléchargeables séparément);</w:t>
      </w:r>
    </w:p>
    <w:p w:rsidR="00A820D9" w:rsidRDefault="00A820D9" w:rsidP="00A820D9">
      <w:r>
        <w:t xml:space="preserve">La revue doit vérifier les </w:t>
      </w:r>
      <w:r w:rsidR="006601A5">
        <w:t>critères</w:t>
      </w:r>
      <w:r>
        <w:t xml:space="preserve"> suivants ; </w:t>
      </w:r>
    </w:p>
    <w:p w:rsidR="00A820D9" w:rsidRDefault="00A820D9" w:rsidP="00303642">
      <w:pPr>
        <w:pStyle w:val="Paragraphedeliste"/>
        <w:numPr>
          <w:ilvl w:val="0"/>
          <w:numId w:val="4"/>
        </w:numPr>
      </w:pPr>
      <w:r>
        <w:t xml:space="preserve">Disposer d'un </w:t>
      </w:r>
      <w:r w:rsidR="006601A5">
        <w:t>Issn</w:t>
      </w:r>
      <w:r>
        <w:t>.</w:t>
      </w:r>
    </w:p>
    <w:p w:rsidR="00A820D9" w:rsidRDefault="00A820D9" w:rsidP="00303642">
      <w:pPr>
        <w:pStyle w:val="Paragraphedeliste"/>
        <w:numPr>
          <w:ilvl w:val="0"/>
          <w:numId w:val="4"/>
        </w:numPr>
      </w:pPr>
      <w:r>
        <w:t xml:space="preserve">Déclarer </w:t>
      </w:r>
      <w:r w:rsidR="00E60A16">
        <w:t xml:space="preserve">la périodicité de la régularité de parution </w:t>
      </w:r>
    </w:p>
    <w:p w:rsidR="0067058C" w:rsidRDefault="0067058C" w:rsidP="00303642">
      <w:pPr>
        <w:pStyle w:val="Paragraphedeliste"/>
        <w:numPr>
          <w:ilvl w:val="0"/>
          <w:numId w:val="3"/>
        </w:numPr>
      </w:pPr>
      <w:r>
        <w:t xml:space="preserve">Citer dans les pages de </w:t>
      </w:r>
      <w:r w:rsidR="006601A5">
        <w:t>présentation, les</w:t>
      </w:r>
      <w:r>
        <w:t xml:space="preserve"> domaines scientifiques couverts par la revue.</w:t>
      </w:r>
    </w:p>
    <w:p w:rsidR="0067058C" w:rsidRDefault="0067058C" w:rsidP="00303642">
      <w:pPr>
        <w:pStyle w:val="Paragraphedeliste"/>
        <w:numPr>
          <w:ilvl w:val="0"/>
          <w:numId w:val="3"/>
        </w:numPr>
      </w:pPr>
      <w:r>
        <w:t xml:space="preserve">Disposer d'un éditeur en chef et d'un comité éditorial </w:t>
      </w:r>
      <w:r w:rsidR="006601A5">
        <w:t>international. Faire</w:t>
      </w:r>
      <w:r>
        <w:t xml:space="preserve"> apparaitre l'éditeur et le lieu de </w:t>
      </w:r>
      <w:r w:rsidR="00631FAF">
        <w:t>l'édition</w:t>
      </w:r>
      <w:r>
        <w:t xml:space="preserve"> dans les pages de présenta</w:t>
      </w:r>
      <w:r w:rsidR="009D71E5">
        <w:t>tion de la revue.</w:t>
      </w:r>
    </w:p>
    <w:p w:rsidR="009D71E5" w:rsidRDefault="009D71E5" w:rsidP="00303642">
      <w:pPr>
        <w:pStyle w:val="Paragraphedeliste"/>
        <w:numPr>
          <w:ilvl w:val="0"/>
          <w:numId w:val="3"/>
        </w:numPr>
      </w:pPr>
      <w:r>
        <w:t>Faire apparaitre les noms et l'affiliation institutionnelle de l'éditeur en chef et des membres du comité éditorial dans les pages de présentation de la revue.</w:t>
      </w:r>
    </w:p>
    <w:p w:rsidR="009D71E5" w:rsidRDefault="006601A5" w:rsidP="00303642">
      <w:pPr>
        <w:pStyle w:val="Paragraphedeliste"/>
        <w:numPr>
          <w:ilvl w:val="0"/>
          <w:numId w:val="3"/>
        </w:numPr>
      </w:pPr>
      <w:r>
        <w:t>Déposer</w:t>
      </w:r>
      <w:r w:rsidR="009D71E5">
        <w:t xml:space="preserve"> des adresses postales et </w:t>
      </w:r>
      <w:r>
        <w:t>électroniques</w:t>
      </w:r>
      <w:r w:rsidR="009D71E5">
        <w:t xml:space="preserve"> du secrétariat de la revue et les mentionner dans les pages de présentation.</w:t>
      </w:r>
    </w:p>
    <w:p w:rsidR="009D71E5" w:rsidRDefault="009D71E5" w:rsidP="00303642">
      <w:pPr>
        <w:pStyle w:val="Paragraphedeliste"/>
        <w:numPr>
          <w:ilvl w:val="0"/>
          <w:numId w:val="3"/>
        </w:numPr>
      </w:pPr>
      <w:r>
        <w:t>Faire apparaitre le titre complet, le logo bibliographique, l'</w:t>
      </w:r>
      <w:r w:rsidR="00201EC2">
        <w:t>SSN</w:t>
      </w:r>
      <w:r>
        <w:t xml:space="preserve">, le dépôt </w:t>
      </w:r>
      <w:r w:rsidR="006601A5">
        <w:t>légal, le</w:t>
      </w:r>
      <w:r>
        <w:t xml:space="preserve"> </w:t>
      </w:r>
      <w:r w:rsidR="006601A5">
        <w:t>volume, le</w:t>
      </w:r>
      <w:r>
        <w:t xml:space="preserve"> </w:t>
      </w:r>
      <w:r w:rsidR="006601A5">
        <w:t>numéro, et</w:t>
      </w:r>
      <w:r>
        <w:t xml:space="preserve"> la date dans les pages de présentation.</w:t>
      </w:r>
    </w:p>
    <w:p w:rsidR="009D71E5" w:rsidRDefault="009D71E5" w:rsidP="00303642">
      <w:pPr>
        <w:pStyle w:val="Paragraphedeliste"/>
        <w:numPr>
          <w:ilvl w:val="0"/>
          <w:numId w:val="3"/>
        </w:numPr>
      </w:pPr>
      <w:r>
        <w:t xml:space="preserve">Disposer d'une feuille de </w:t>
      </w:r>
      <w:r w:rsidR="006601A5">
        <w:t>style (</w:t>
      </w:r>
      <w:r>
        <w:t>sous format doc et / ou tex et/</w:t>
      </w:r>
      <w:r w:rsidR="008E2F74">
        <w:t>ou latex</w:t>
      </w:r>
      <w:r w:rsidR="00201EC2">
        <w:t xml:space="preserve">, </w:t>
      </w:r>
      <w:r w:rsidR="00631FAF">
        <w:t>etc.</w:t>
      </w:r>
      <w:r w:rsidR="008E2F74">
        <w:t xml:space="preserve"> ……) qui doit présenter des </w:t>
      </w:r>
      <w:r w:rsidR="00201EC2">
        <w:t>instructions</w:t>
      </w:r>
      <w:r w:rsidR="008E2F74">
        <w:t xml:space="preserve"> aux auteurs.</w:t>
      </w:r>
    </w:p>
    <w:p w:rsidR="008E2F74" w:rsidRDefault="008E2F74" w:rsidP="00303642">
      <w:pPr>
        <w:pStyle w:val="Paragraphedeliste"/>
        <w:numPr>
          <w:ilvl w:val="0"/>
          <w:numId w:val="3"/>
        </w:numPr>
      </w:pPr>
      <w:r>
        <w:t>Indiquer la procédure de soumission.</w:t>
      </w:r>
    </w:p>
    <w:p w:rsidR="008E2F74" w:rsidRDefault="008E2F74" w:rsidP="00303642">
      <w:pPr>
        <w:pStyle w:val="Paragraphedeliste"/>
        <w:numPr>
          <w:ilvl w:val="0"/>
          <w:numId w:val="3"/>
        </w:numPr>
      </w:pPr>
      <w:r>
        <w:t xml:space="preserve">Disposer d'une table des </w:t>
      </w:r>
      <w:r w:rsidR="006601A5">
        <w:t>matières</w:t>
      </w:r>
      <w:r>
        <w:t xml:space="preserve"> de chaque numéro édité indiquant le titre des </w:t>
      </w:r>
      <w:r w:rsidR="006601A5">
        <w:t>articles, les</w:t>
      </w:r>
      <w:r>
        <w:t xml:space="preserve"> auteurs et les pages initiales.</w:t>
      </w:r>
    </w:p>
    <w:p w:rsidR="008E2F74" w:rsidRDefault="00662EC8" w:rsidP="00303642">
      <w:pPr>
        <w:pStyle w:val="Paragraphedeliste"/>
        <w:numPr>
          <w:ilvl w:val="0"/>
          <w:numId w:val="3"/>
        </w:numPr>
      </w:pPr>
      <w:r>
        <w:t>I</w:t>
      </w:r>
      <w:r w:rsidR="008E2F74">
        <w:t>nclu</w:t>
      </w:r>
      <w:r>
        <w:t xml:space="preserve">re dans chaque article de la revue l'affiliation institutionnelle des </w:t>
      </w:r>
      <w:r w:rsidR="006601A5">
        <w:t>auteurs, la</w:t>
      </w:r>
      <w:r>
        <w:t xml:space="preserve"> date de </w:t>
      </w:r>
      <w:r w:rsidR="006601A5">
        <w:t>réception, la</w:t>
      </w:r>
      <w:r>
        <w:t xml:space="preserve"> date de révision </w:t>
      </w:r>
      <w:r w:rsidR="006601A5">
        <w:t>éventuelle, la</w:t>
      </w:r>
      <w:r>
        <w:t xml:space="preserve"> date d'acceptation, le (s) résumé(s</w:t>
      </w:r>
      <w:r w:rsidR="006601A5">
        <w:t>), les</w:t>
      </w:r>
      <w:r>
        <w:t xml:space="preserve"> mots clés.</w:t>
      </w:r>
    </w:p>
    <w:p w:rsidR="00662EC8" w:rsidRDefault="006601A5" w:rsidP="00303642">
      <w:pPr>
        <w:pStyle w:val="Paragraphedeliste"/>
        <w:numPr>
          <w:ilvl w:val="0"/>
          <w:numId w:val="3"/>
        </w:numPr>
      </w:pPr>
      <w:r>
        <w:t>Assurer, au</w:t>
      </w:r>
      <w:r w:rsidR="00662EC8">
        <w:t xml:space="preserve"> </w:t>
      </w:r>
      <w:r>
        <w:t>moins, deux</w:t>
      </w:r>
      <w:r w:rsidR="00662EC8">
        <w:t>(2) référés pour l'</w:t>
      </w:r>
      <w:r>
        <w:t>expertise</w:t>
      </w:r>
      <w:r w:rsidR="00662EC8">
        <w:t xml:space="preserve"> de chaque article.</w:t>
      </w:r>
    </w:p>
    <w:p w:rsidR="00662EC8" w:rsidRPr="00BE3BE7" w:rsidRDefault="00662EC8" w:rsidP="00303642">
      <w:pPr>
        <w:pStyle w:val="Paragraphedeliste"/>
        <w:numPr>
          <w:ilvl w:val="0"/>
          <w:numId w:val="3"/>
        </w:numPr>
      </w:pPr>
      <w:r>
        <w:t xml:space="preserve">La revue doit mentionner et solliciter l'originalité des travaux dans la note de présentation des </w:t>
      </w:r>
      <w:r w:rsidR="006601A5">
        <w:t>instructions</w:t>
      </w:r>
      <w:r>
        <w:t xml:space="preserve"> au</w:t>
      </w:r>
      <w:r w:rsidR="008D3E4B">
        <w:t>x</w:t>
      </w:r>
      <w:r>
        <w:t xml:space="preserve"> auteurs.</w:t>
      </w:r>
    </w:p>
    <w:sectPr w:rsidR="00662EC8" w:rsidRPr="00BE3BE7" w:rsidSect="00B21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2E" w:rsidRDefault="006D352E" w:rsidP="00436747">
      <w:pPr>
        <w:spacing w:after="0" w:line="240" w:lineRule="auto"/>
      </w:pPr>
      <w:r>
        <w:separator/>
      </w:r>
    </w:p>
  </w:endnote>
  <w:endnote w:type="continuationSeparator" w:id="1">
    <w:p w:rsidR="006D352E" w:rsidRDefault="006D352E" w:rsidP="0043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4" w:rsidRDefault="00007AB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4" w:rsidRDefault="00007A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4" w:rsidRDefault="00007A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2E" w:rsidRDefault="006D352E" w:rsidP="00436747">
      <w:pPr>
        <w:spacing w:after="0" w:line="240" w:lineRule="auto"/>
      </w:pPr>
      <w:r>
        <w:separator/>
      </w:r>
    </w:p>
  </w:footnote>
  <w:footnote w:type="continuationSeparator" w:id="1">
    <w:p w:rsidR="006D352E" w:rsidRDefault="006D352E" w:rsidP="0043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4" w:rsidRDefault="00007AB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47" w:rsidRDefault="009A3441">
    <w:pPr>
      <w:pStyle w:val="En-tt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84.75pt;margin-top:-9.9pt;width:357.75pt;height:73.7pt;z-index:251660288;mso-height-percent:200;mso-height-percent:200;mso-width-relative:margin;mso-height-relative:margin">
          <v:textbox style="mso-fit-shape-to-text:t">
            <w:txbxContent>
              <w:p w:rsidR="00007AB4" w:rsidRPr="006601A5" w:rsidRDefault="00007AB4" w:rsidP="00007AB4">
                <w:pPr>
                  <w:pStyle w:val="En-tte"/>
                  <w:shd w:val="clear" w:color="auto" w:fill="DBE5F1" w:themeFill="accent1" w:themeFillTint="33"/>
                  <w:jc w:val="center"/>
                  <w:rPr>
                    <w:b/>
                    <w:bCs/>
                  </w:rPr>
                </w:pPr>
                <w:r w:rsidRPr="006601A5">
                  <w:rPr>
                    <w:b/>
                    <w:bCs/>
                  </w:rPr>
                  <w:t>Annexe 4</w:t>
                </w:r>
              </w:p>
              <w:p w:rsidR="00007AB4" w:rsidRPr="006601A5" w:rsidRDefault="00007AB4" w:rsidP="00007AB4">
                <w:pPr>
                  <w:pStyle w:val="En-tte"/>
                  <w:shd w:val="clear" w:color="auto" w:fill="DBE5F1" w:themeFill="accent1" w:themeFillTint="33"/>
                  <w:jc w:val="center"/>
                  <w:rPr>
                    <w:b/>
                    <w:bCs/>
                  </w:rPr>
                </w:pPr>
                <w:r w:rsidRPr="006601A5">
                  <w:rPr>
                    <w:b/>
                    <w:bCs/>
                  </w:rPr>
                  <w:t>Catégor</w:t>
                </w:r>
                <w:r>
                  <w:rPr>
                    <w:b/>
                    <w:bCs/>
                  </w:rPr>
                  <w:t>isation des revues scientifiques</w:t>
                </w:r>
              </w:p>
              <w:p w:rsidR="00007AB4" w:rsidRDefault="00007AB4" w:rsidP="00007AB4">
                <w:pPr>
                  <w:pStyle w:val="En-tte"/>
                  <w:shd w:val="clear" w:color="auto" w:fill="DBE5F1" w:themeFill="accent1" w:themeFillTint="33"/>
                </w:pPr>
              </w:p>
              <w:p w:rsidR="00007AB4" w:rsidRDefault="00007AB4" w:rsidP="00007AB4"/>
            </w:txbxContent>
          </v:textbox>
        </v:shape>
      </w:pict>
    </w:r>
  </w:p>
  <w:p w:rsidR="00436747" w:rsidRDefault="00436747">
    <w:pPr>
      <w:pStyle w:val="En-tte"/>
    </w:pPr>
  </w:p>
  <w:p w:rsidR="00007AB4" w:rsidRDefault="00007AB4">
    <w:pPr>
      <w:pStyle w:val="En-tte"/>
    </w:pPr>
  </w:p>
  <w:p w:rsidR="00007AB4" w:rsidRDefault="00007AB4">
    <w:pPr>
      <w:pStyle w:val="En-tte"/>
    </w:pPr>
  </w:p>
  <w:p w:rsidR="00007AB4" w:rsidRDefault="00007AB4">
    <w:pPr>
      <w:pStyle w:val="En-tte"/>
    </w:pPr>
  </w:p>
  <w:p w:rsidR="00436747" w:rsidRDefault="004367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4" w:rsidRDefault="00007A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4978"/>
    <w:multiLevelType w:val="hybridMultilevel"/>
    <w:tmpl w:val="6D6AE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5531"/>
    <w:multiLevelType w:val="hybridMultilevel"/>
    <w:tmpl w:val="3960A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0389"/>
    <w:multiLevelType w:val="hybridMultilevel"/>
    <w:tmpl w:val="CC4060B6"/>
    <w:lvl w:ilvl="0" w:tplc="50FC4C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445A8"/>
    <w:multiLevelType w:val="hybridMultilevel"/>
    <w:tmpl w:val="BA7CAA24"/>
    <w:lvl w:ilvl="0" w:tplc="53C89A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747"/>
    <w:rsid w:val="00007AB4"/>
    <w:rsid w:val="000A0D22"/>
    <w:rsid w:val="000D2C2C"/>
    <w:rsid w:val="00195EE6"/>
    <w:rsid w:val="001D0D0E"/>
    <w:rsid w:val="00201EC2"/>
    <w:rsid w:val="00303642"/>
    <w:rsid w:val="0035657A"/>
    <w:rsid w:val="00392C56"/>
    <w:rsid w:val="003B6405"/>
    <w:rsid w:val="00425DA5"/>
    <w:rsid w:val="00436747"/>
    <w:rsid w:val="005460E7"/>
    <w:rsid w:val="00631FAF"/>
    <w:rsid w:val="006601A5"/>
    <w:rsid w:val="00662EC8"/>
    <w:rsid w:val="0067058C"/>
    <w:rsid w:val="006729B8"/>
    <w:rsid w:val="006C6D21"/>
    <w:rsid w:val="006D352E"/>
    <w:rsid w:val="007F4612"/>
    <w:rsid w:val="008D3E4B"/>
    <w:rsid w:val="008E2F74"/>
    <w:rsid w:val="00962124"/>
    <w:rsid w:val="009A3441"/>
    <w:rsid w:val="009D71E5"/>
    <w:rsid w:val="00A820D9"/>
    <w:rsid w:val="00B21499"/>
    <w:rsid w:val="00BD3AFE"/>
    <w:rsid w:val="00BD4736"/>
    <w:rsid w:val="00BE3BE7"/>
    <w:rsid w:val="00C81119"/>
    <w:rsid w:val="00DC03B7"/>
    <w:rsid w:val="00E150CB"/>
    <w:rsid w:val="00E60A16"/>
    <w:rsid w:val="00ED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3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747"/>
  </w:style>
  <w:style w:type="paragraph" w:styleId="Pieddepage">
    <w:name w:val="footer"/>
    <w:basedOn w:val="Normal"/>
    <w:link w:val="PieddepageCar"/>
    <w:uiPriority w:val="99"/>
    <w:semiHidden/>
    <w:unhideWhenUsed/>
    <w:rsid w:val="0043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747"/>
  </w:style>
  <w:style w:type="paragraph" w:styleId="Paragraphedeliste">
    <w:name w:val="List Paragraph"/>
    <w:basedOn w:val="Normal"/>
    <w:uiPriority w:val="34"/>
    <w:qFormat/>
    <w:rsid w:val="00425D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2018-04-19T07:56:00Z</cp:lastPrinted>
  <dcterms:created xsi:type="dcterms:W3CDTF">2018-04-08T08:51:00Z</dcterms:created>
  <dcterms:modified xsi:type="dcterms:W3CDTF">2018-06-03T10:29:00Z</dcterms:modified>
</cp:coreProperties>
</file>