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5555" w14:textId="77777777" w:rsidR="00904D77" w:rsidRDefault="00A147F5">
      <w:pPr>
        <w:jc w:val="center"/>
        <w:rPr>
          <w:rFonts w:ascii="Teko" w:eastAsia="Teko" w:hAnsi="Teko" w:cs="Teko"/>
          <w:b/>
          <w:smallCaps/>
          <w:sz w:val="48"/>
          <w:szCs w:val="48"/>
        </w:rPr>
      </w:pPr>
      <w:r>
        <w:rPr>
          <w:rFonts w:ascii="Teko" w:eastAsia="Teko" w:hAnsi="Teko" w:cs="Teko"/>
          <w:b/>
          <w:smallCaps/>
          <w:sz w:val="48"/>
          <w:szCs w:val="48"/>
        </w:rPr>
        <w:t>FICHE DE VŒUX M2</w:t>
      </w:r>
    </w:p>
    <w:p w14:paraId="0B029B9D" w14:textId="77777777" w:rsidR="00904D77" w:rsidRDefault="00A147F5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Master Architecture </w:t>
      </w:r>
    </w:p>
    <w:p w14:paraId="7E188191" w14:textId="77777777" w:rsidR="00904D77" w:rsidRDefault="00904D77">
      <w:pPr>
        <w:jc w:val="center"/>
        <w:rPr>
          <w:rFonts w:ascii="Book Antiqua" w:eastAsia="Book Antiqua" w:hAnsi="Book Antiqua" w:cs="Book Antiqua"/>
          <w:sz w:val="4"/>
          <w:szCs w:val="4"/>
        </w:rPr>
      </w:pPr>
    </w:p>
    <w:p w14:paraId="0D2F85F9" w14:textId="77777777" w:rsidR="00904D77" w:rsidRDefault="00904D77">
      <w:pPr>
        <w:jc w:val="center"/>
        <w:rPr>
          <w:rFonts w:ascii="Teko" w:eastAsia="Teko" w:hAnsi="Teko" w:cs="Teko"/>
          <w:sz w:val="32"/>
          <w:szCs w:val="32"/>
        </w:rPr>
      </w:pPr>
    </w:p>
    <w:p w14:paraId="73336351" w14:textId="77777777" w:rsidR="00904D77" w:rsidRDefault="00904D77">
      <w:pPr>
        <w:rPr>
          <w:rFonts w:ascii="Teko" w:eastAsia="Teko" w:hAnsi="Teko" w:cs="Teko"/>
        </w:rPr>
      </w:pPr>
    </w:p>
    <w:p w14:paraId="15760DAB" w14:textId="77777777" w:rsidR="00904D77" w:rsidRDefault="00A147F5">
      <w:pPr>
        <w:rPr>
          <w:rFonts w:ascii="Teko" w:eastAsia="Teko" w:hAnsi="Teko" w:cs="Teko"/>
        </w:rPr>
      </w:pPr>
      <w:r>
        <w:rPr>
          <w:rFonts w:ascii="Teko" w:eastAsia="Teko" w:hAnsi="Teko" w:cs="Teko"/>
        </w:rPr>
        <w:t>Nom et prénom de l’étudiant (e</w:t>
      </w:r>
      <w:proofErr w:type="gramStart"/>
      <w:r>
        <w:rPr>
          <w:rFonts w:ascii="Teko" w:eastAsia="Teko" w:hAnsi="Teko" w:cs="Teko"/>
        </w:rPr>
        <w:t>):</w:t>
      </w:r>
      <w:proofErr w:type="gramEnd"/>
    </w:p>
    <w:p w14:paraId="6CF71AAE" w14:textId="77777777" w:rsidR="00904D77" w:rsidRDefault="00904D77">
      <w:pPr>
        <w:rPr>
          <w:rFonts w:ascii="Teko" w:eastAsia="Teko" w:hAnsi="Teko" w:cs="Teko"/>
        </w:rPr>
      </w:pPr>
    </w:p>
    <w:p w14:paraId="5EC782F0" w14:textId="77777777" w:rsidR="00904D77" w:rsidRDefault="00904D77">
      <w:pPr>
        <w:rPr>
          <w:sz w:val="22"/>
          <w:szCs w:val="22"/>
        </w:rPr>
      </w:pPr>
    </w:p>
    <w:p w14:paraId="26F72999" w14:textId="77777777" w:rsidR="00904D77" w:rsidRDefault="00904D77">
      <w:pPr>
        <w:rPr>
          <w:sz w:val="22"/>
          <w:szCs w:val="22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3575"/>
      </w:tblGrid>
      <w:tr w:rsidR="00904D77" w14:paraId="6E6223C2" w14:textId="77777777">
        <w:trPr>
          <w:trHeight w:val="628"/>
        </w:trPr>
        <w:tc>
          <w:tcPr>
            <w:tcW w:w="9212" w:type="dxa"/>
            <w:gridSpan w:val="2"/>
          </w:tcPr>
          <w:p w14:paraId="7303A872" w14:textId="77777777" w:rsidR="00904D77" w:rsidRDefault="00A147F5">
            <w:pPr>
              <w:jc w:val="center"/>
              <w:rPr>
                <w:rFonts w:ascii="Book Antiqua" w:eastAsia="Book Antiqua" w:hAnsi="Book Antiqua" w:cs="Book Antiqua"/>
                <w:b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Vœux pour la thématique de l’atelier de projet M2</w:t>
            </w:r>
          </w:p>
        </w:tc>
      </w:tr>
      <w:tr w:rsidR="00904D77" w14:paraId="73303A12" w14:textId="77777777">
        <w:trPr>
          <w:trHeight w:val="410"/>
        </w:trPr>
        <w:tc>
          <w:tcPr>
            <w:tcW w:w="5637" w:type="dxa"/>
          </w:tcPr>
          <w:p w14:paraId="4602BD8A" w14:textId="77777777" w:rsidR="00904D77" w:rsidRDefault="00A147F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THEMATIQUE</w:t>
            </w:r>
          </w:p>
        </w:tc>
        <w:tc>
          <w:tcPr>
            <w:tcW w:w="3575" w:type="dxa"/>
          </w:tcPr>
          <w:p w14:paraId="722E3EE8" w14:textId="77777777" w:rsidR="00904D77" w:rsidRDefault="00A147F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CHOIX (NUMEROTER de 1 à 4)</w:t>
            </w:r>
          </w:p>
        </w:tc>
      </w:tr>
      <w:tr w:rsidR="00904D77" w14:paraId="323DD37D" w14:textId="77777777">
        <w:trPr>
          <w:trHeight w:val="558"/>
        </w:trPr>
        <w:tc>
          <w:tcPr>
            <w:tcW w:w="5637" w:type="dxa"/>
          </w:tcPr>
          <w:p w14:paraId="1C30C50B" w14:textId="77777777" w:rsidR="00904D77" w:rsidRDefault="00A147F5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Habitat et politiques de La ville</w:t>
            </w:r>
          </w:p>
        </w:tc>
        <w:tc>
          <w:tcPr>
            <w:tcW w:w="3575" w:type="dxa"/>
          </w:tcPr>
          <w:p w14:paraId="1603FE41" w14:textId="77777777" w:rsidR="00904D77" w:rsidRDefault="00904D77">
            <w:pPr>
              <w:jc w:val="center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904D77" w14:paraId="665B83E5" w14:textId="77777777">
        <w:trPr>
          <w:trHeight w:val="566"/>
        </w:trPr>
        <w:tc>
          <w:tcPr>
            <w:tcW w:w="5637" w:type="dxa"/>
          </w:tcPr>
          <w:p w14:paraId="08E72E04" w14:textId="77777777" w:rsidR="00904D77" w:rsidRDefault="00A147F5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Architecture urbaine (URBAN DESIGN)</w:t>
            </w:r>
          </w:p>
        </w:tc>
        <w:tc>
          <w:tcPr>
            <w:tcW w:w="3575" w:type="dxa"/>
          </w:tcPr>
          <w:p w14:paraId="27DD0D7F" w14:textId="77777777" w:rsidR="00904D77" w:rsidRDefault="00904D77">
            <w:pPr>
              <w:jc w:val="center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904D77" w14:paraId="63481407" w14:textId="77777777">
        <w:trPr>
          <w:trHeight w:val="566"/>
        </w:trPr>
        <w:tc>
          <w:tcPr>
            <w:tcW w:w="5637" w:type="dxa"/>
          </w:tcPr>
          <w:p w14:paraId="5FDFE253" w14:textId="77777777" w:rsidR="00904D77" w:rsidRDefault="00A147F5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Architecture, environnement et technologie</w:t>
            </w:r>
          </w:p>
        </w:tc>
        <w:tc>
          <w:tcPr>
            <w:tcW w:w="3575" w:type="dxa"/>
          </w:tcPr>
          <w:p w14:paraId="2AFA66D7" w14:textId="77777777" w:rsidR="00904D77" w:rsidRDefault="00904D77">
            <w:pPr>
              <w:jc w:val="center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904D77" w14:paraId="3F9B1B16" w14:textId="77777777">
        <w:trPr>
          <w:trHeight w:val="566"/>
        </w:trPr>
        <w:tc>
          <w:tcPr>
            <w:tcW w:w="5637" w:type="dxa"/>
          </w:tcPr>
          <w:p w14:paraId="5F354D26" w14:textId="77777777" w:rsidR="00904D77" w:rsidRDefault="00A147F5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sz w:val="28"/>
                <w:szCs w:val="28"/>
              </w:rPr>
              <w:t>Patrimoine bâti architectural et urbain</w:t>
            </w:r>
          </w:p>
        </w:tc>
        <w:tc>
          <w:tcPr>
            <w:tcW w:w="3575" w:type="dxa"/>
          </w:tcPr>
          <w:p w14:paraId="1ADD8745" w14:textId="77777777" w:rsidR="00904D77" w:rsidRDefault="00904D77">
            <w:pPr>
              <w:jc w:val="center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</w:tbl>
    <w:p w14:paraId="3C6AFD99" w14:textId="77777777" w:rsidR="00904D77" w:rsidRDefault="00904D77">
      <w:pPr>
        <w:jc w:val="center"/>
        <w:rPr>
          <w:rFonts w:ascii="Teko" w:eastAsia="Teko" w:hAnsi="Teko" w:cs="Teko"/>
        </w:rPr>
      </w:pPr>
    </w:p>
    <w:p w14:paraId="6F8FB1EB" w14:textId="77777777" w:rsidR="00904D77" w:rsidRDefault="00A147F5">
      <w:pPr>
        <w:jc w:val="right"/>
        <w:rPr>
          <w:rFonts w:ascii="Teko" w:eastAsia="Teko" w:hAnsi="Teko" w:cs="Teko"/>
        </w:rPr>
      </w:pPr>
      <w:r>
        <w:rPr>
          <w:rFonts w:ascii="Teko" w:eastAsia="Teko" w:hAnsi="Teko" w:cs="Teko"/>
        </w:rPr>
        <w:t>Date et Signature de l’étudiant</w:t>
      </w:r>
    </w:p>
    <w:p w14:paraId="76A96E51" w14:textId="77777777" w:rsidR="00904D77" w:rsidRDefault="00904D77">
      <w:pPr>
        <w:spacing w:line="480" w:lineRule="auto"/>
        <w:jc w:val="center"/>
        <w:rPr>
          <w:rFonts w:ascii="Teko" w:eastAsia="Teko" w:hAnsi="Teko" w:cs="Teko"/>
          <w:b/>
          <w:color w:val="FF0000"/>
        </w:rPr>
      </w:pPr>
    </w:p>
    <w:p w14:paraId="5CFA13A2" w14:textId="77777777" w:rsidR="00904D77" w:rsidRDefault="00904D77">
      <w:pPr>
        <w:pStyle w:val="Sous-titre"/>
        <w:rPr>
          <w:rFonts w:ascii="Teko" w:eastAsia="Teko" w:hAnsi="Teko" w:cs="Teko"/>
          <w:b/>
          <w:i w:val="0"/>
          <w:color w:val="000000"/>
        </w:rPr>
      </w:pPr>
    </w:p>
    <w:p w14:paraId="00D01196" w14:textId="77777777" w:rsidR="00904D77" w:rsidRDefault="00A147F5">
      <w:pPr>
        <w:pStyle w:val="Sous-titre"/>
        <w:rPr>
          <w:rFonts w:ascii="Teko" w:eastAsia="Teko" w:hAnsi="Teko" w:cs="Teko"/>
          <w:i w:val="0"/>
          <w:color w:val="000000"/>
        </w:rPr>
      </w:pPr>
      <w:bookmarkStart w:id="0" w:name="_gjdgxs" w:colFirst="0" w:colLast="0"/>
      <w:bookmarkEnd w:id="0"/>
      <w:r>
        <w:rPr>
          <w:rFonts w:ascii="Teko" w:eastAsia="Teko" w:hAnsi="Teko" w:cs="Teko"/>
          <w:b/>
          <w:i w:val="0"/>
          <w:color w:val="000000"/>
        </w:rPr>
        <w:t>NB</w:t>
      </w:r>
      <w:r>
        <w:rPr>
          <w:rFonts w:ascii="Teko" w:eastAsia="Teko" w:hAnsi="Teko" w:cs="Teko"/>
          <w:i w:val="0"/>
          <w:color w:val="000000"/>
        </w:rPr>
        <w:t>.</w:t>
      </w:r>
    </w:p>
    <w:p w14:paraId="493F51E7" w14:textId="77777777" w:rsidR="00904D77" w:rsidRDefault="00904D77">
      <w:pPr>
        <w:pStyle w:val="Sous-titre"/>
        <w:rPr>
          <w:rFonts w:ascii="Teko" w:eastAsia="Teko" w:hAnsi="Teko" w:cs="Teko"/>
          <w:i w:val="0"/>
          <w:color w:val="000000"/>
          <w:sz w:val="2"/>
          <w:szCs w:val="2"/>
        </w:rPr>
      </w:pPr>
    </w:p>
    <w:p w14:paraId="1D35DD6B" w14:textId="45E6A838" w:rsidR="00904D77" w:rsidRDefault="00A147F5">
      <w:pPr>
        <w:pStyle w:val="Sous-titre"/>
        <w:numPr>
          <w:ilvl w:val="0"/>
          <w:numId w:val="1"/>
        </w:numPr>
        <w:rPr>
          <w:i w:val="0"/>
          <w:color w:val="000000"/>
        </w:rPr>
      </w:pPr>
      <w:r>
        <w:rPr>
          <w:rFonts w:ascii="Teko" w:eastAsia="Teko" w:hAnsi="Teko" w:cs="Teko"/>
          <w:i w:val="0"/>
          <w:color w:val="000000"/>
        </w:rPr>
        <w:t xml:space="preserve">L’étudiant doit </w:t>
      </w:r>
      <w:r>
        <w:rPr>
          <w:rFonts w:ascii="Teko" w:eastAsia="Teko" w:hAnsi="Teko" w:cs="Teko"/>
          <w:b/>
          <w:i w:val="0"/>
          <w:color w:val="000000"/>
        </w:rPr>
        <w:t>obligatoirement</w:t>
      </w:r>
      <w:r>
        <w:rPr>
          <w:rFonts w:ascii="Teko" w:eastAsia="Teko" w:hAnsi="Teko" w:cs="Teko"/>
          <w:i w:val="0"/>
          <w:color w:val="000000"/>
        </w:rPr>
        <w:t xml:space="preserve"> remplir les </w:t>
      </w:r>
      <w:r>
        <w:rPr>
          <w:rFonts w:ascii="Teko" w:eastAsia="Teko" w:hAnsi="Teko" w:cs="Teko"/>
          <w:i w:val="0"/>
          <w:color w:val="000000"/>
        </w:rPr>
        <w:t>choix par numérotation (sans rature), faute de quoi la fiche de vœux ne sera pas prise en considération ;</w:t>
      </w:r>
    </w:p>
    <w:p w14:paraId="367C104A" w14:textId="77777777" w:rsidR="00904D77" w:rsidRDefault="00904D77"/>
    <w:p w14:paraId="5089A61F" w14:textId="77777777" w:rsidR="00904D77" w:rsidRDefault="00A147F5">
      <w:pPr>
        <w:pStyle w:val="Sous-titre"/>
        <w:numPr>
          <w:ilvl w:val="0"/>
          <w:numId w:val="1"/>
        </w:numPr>
        <w:rPr>
          <w:i w:val="0"/>
          <w:color w:val="000000"/>
        </w:rPr>
      </w:pPr>
      <w:r>
        <w:rPr>
          <w:rFonts w:ascii="Teko" w:eastAsia="Teko" w:hAnsi="Teko" w:cs="Teko"/>
          <w:i w:val="0"/>
          <w:color w:val="000000"/>
        </w:rPr>
        <w:t xml:space="preserve">Les travaux dans les ateliers M2 sont réalisés et évalués </w:t>
      </w:r>
      <w:r>
        <w:rPr>
          <w:rFonts w:ascii="Teko" w:eastAsia="Teko" w:hAnsi="Teko" w:cs="Teko"/>
          <w:b/>
          <w:i w:val="0"/>
          <w:color w:val="000000"/>
        </w:rPr>
        <w:t>individuellement</w:t>
      </w:r>
      <w:r>
        <w:rPr>
          <w:rFonts w:ascii="Teko" w:eastAsia="Teko" w:hAnsi="Teko" w:cs="Teko"/>
          <w:i w:val="0"/>
          <w:color w:val="000000"/>
        </w:rPr>
        <w:t xml:space="preserve"> (en monôme) ;</w:t>
      </w:r>
    </w:p>
    <w:p w14:paraId="4BB6D8CA" w14:textId="77777777" w:rsidR="00904D77" w:rsidRDefault="00904D77"/>
    <w:p w14:paraId="40A79BF1" w14:textId="77777777" w:rsidR="00904D77" w:rsidRDefault="00A147F5">
      <w:pPr>
        <w:pStyle w:val="Sous-titre"/>
        <w:numPr>
          <w:ilvl w:val="0"/>
          <w:numId w:val="1"/>
        </w:numPr>
        <w:rPr>
          <w:i w:val="0"/>
          <w:color w:val="000000"/>
        </w:rPr>
      </w:pPr>
      <w:r>
        <w:rPr>
          <w:rFonts w:ascii="Teko" w:eastAsia="Teko" w:hAnsi="Teko" w:cs="Teko"/>
          <w:i w:val="0"/>
          <w:color w:val="000000"/>
        </w:rPr>
        <w:t xml:space="preserve">Les fiches des vœux doivent être </w:t>
      </w:r>
      <w:r>
        <w:rPr>
          <w:rFonts w:ascii="Teko" w:eastAsia="Teko" w:hAnsi="Teko" w:cs="Teko"/>
          <w:b/>
          <w:i w:val="0"/>
          <w:color w:val="000000"/>
        </w:rPr>
        <w:t>déposées</w:t>
      </w:r>
      <w:r>
        <w:rPr>
          <w:rFonts w:ascii="Teko" w:eastAsia="Teko" w:hAnsi="Teko" w:cs="Teko"/>
          <w:i w:val="0"/>
          <w:color w:val="000000"/>
        </w:rPr>
        <w:t xml:space="preserve"> au niveau du département ou </w:t>
      </w:r>
      <w:r>
        <w:rPr>
          <w:rFonts w:ascii="Teko" w:eastAsia="Teko" w:hAnsi="Teko" w:cs="Teko"/>
          <w:b/>
          <w:i w:val="0"/>
          <w:color w:val="000000"/>
        </w:rPr>
        <w:t>envoyées</w:t>
      </w:r>
      <w:r>
        <w:rPr>
          <w:rFonts w:ascii="Teko" w:eastAsia="Teko" w:hAnsi="Teko" w:cs="Teko"/>
          <w:i w:val="0"/>
          <w:color w:val="000000"/>
        </w:rPr>
        <w:t xml:space="preserve"> à l’adresse mail suivante : </w:t>
      </w:r>
      <w:r w:rsidRPr="00D84212">
        <w:rPr>
          <w:rFonts w:ascii="Teko" w:eastAsia="Teko" w:hAnsi="Teko" w:cs="Teko"/>
          <w:i w:val="0"/>
          <w:highlight w:val="yellow"/>
          <w:u w:val="single"/>
        </w:rPr>
        <w:t>arch23m2@gmail.com</w:t>
      </w:r>
    </w:p>
    <w:p w14:paraId="79164F3A" w14:textId="77777777" w:rsidR="00904D77" w:rsidRDefault="00904D77">
      <w:pPr>
        <w:pStyle w:val="Sous-titre"/>
        <w:ind w:left="720"/>
        <w:rPr>
          <w:rFonts w:ascii="Teko" w:eastAsia="Teko" w:hAnsi="Teko" w:cs="Teko"/>
          <w:i w:val="0"/>
          <w:color w:val="000000"/>
        </w:rPr>
      </w:pPr>
    </w:p>
    <w:p w14:paraId="67EA6CBD" w14:textId="77777777" w:rsidR="00904D77" w:rsidRDefault="00A147F5">
      <w:pPr>
        <w:pStyle w:val="Sous-titre"/>
        <w:numPr>
          <w:ilvl w:val="0"/>
          <w:numId w:val="1"/>
        </w:numPr>
        <w:rPr>
          <w:i w:val="0"/>
          <w:color w:val="000000"/>
        </w:rPr>
      </w:pPr>
      <w:r>
        <w:rPr>
          <w:rFonts w:ascii="Teko" w:eastAsia="Teko" w:hAnsi="Teko" w:cs="Teko"/>
          <w:i w:val="0"/>
          <w:color w:val="000000"/>
        </w:rPr>
        <w:t xml:space="preserve">Les fiches doivent être déposées ou envoyées au plus tard le </w:t>
      </w:r>
      <w:r>
        <w:rPr>
          <w:rFonts w:ascii="Teko" w:eastAsia="Teko" w:hAnsi="Teko" w:cs="Teko"/>
          <w:b/>
          <w:i w:val="0"/>
          <w:color w:val="FF0000"/>
          <w:u w:val="single"/>
        </w:rPr>
        <w:t>22/11/2020</w:t>
      </w:r>
      <w:r>
        <w:rPr>
          <w:rFonts w:ascii="Teko" w:eastAsia="Teko" w:hAnsi="Teko" w:cs="Teko"/>
          <w:i w:val="0"/>
          <w:color w:val="FF0000"/>
          <w:u w:val="single"/>
        </w:rPr>
        <w:t> </w:t>
      </w:r>
      <w:r>
        <w:rPr>
          <w:rFonts w:ascii="Teko" w:eastAsia="Teko" w:hAnsi="Teko" w:cs="Teko"/>
          <w:i w:val="0"/>
          <w:color w:val="000000"/>
        </w:rPr>
        <w:t>;</w:t>
      </w:r>
    </w:p>
    <w:p w14:paraId="275A747D" w14:textId="77777777" w:rsidR="00904D77" w:rsidRDefault="00904D77"/>
    <w:p w14:paraId="5433B37B" w14:textId="77777777" w:rsidR="00904D77" w:rsidRDefault="00A147F5">
      <w:pPr>
        <w:pStyle w:val="Sous-titre"/>
        <w:numPr>
          <w:ilvl w:val="0"/>
          <w:numId w:val="1"/>
        </w:numPr>
        <w:rPr>
          <w:i w:val="0"/>
          <w:color w:val="000000"/>
        </w:rPr>
      </w:pPr>
      <w:r>
        <w:rPr>
          <w:rFonts w:ascii="Teko" w:eastAsia="Teko" w:hAnsi="Teko" w:cs="Teko"/>
          <w:i w:val="0"/>
          <w:color w:val="000000"/>
        </w:rPr>
        <w:t>Les étudiants qui ne déposent pas leurs fiches dans le</w:t>
      </w:r>
      <w:r>
        <w:rPr>
          <w:rFonts w:ascii="Teko" w:eastAsia="Teko" w:hAnsi="Teko" w:cs="Teko"/>
          <w:i w:val="0"/>
          <w:color w:val="000000"/>
        </w:rPr>
        <w:t xml:space="preserve"> délai imparti, </w:t>
      </w:r>
      <w:r>
        <w:rPr>
          <w:rFonts w:ascii="Teko" w:eastAsia="Teko" w:hAnsi="Teko" w:cs="Teko"/>
          <w:b/>
          <w:i w:val="0"/>
          <w:color w:val="000000"/>
        </w:rPr>
        <w:t>seront affectés</w:t>
      </w:r>
      <w:r>
        <w:rPr>
          <w:rFonts w:ascii="Teko" w:eastAsia="Teko" w:hAnsi="Teko" w:cs="Teko"/>
          <w:i w:val="0"/>
          <w:color w:val="000000"/>
        </w:rPr>
        <w:t xml:space="preserve"> à une thématique par </w:t>
      </w:r>
      <w:proofErr w:type="gramStart"/>
      <w:r>
        <w:rPr>
          <w:rFonts w:ascii="Teko" w:eastAsia="Teko" w:hAnsi="Teko" w:cs="Teko"/>
          <w:i w:val="0"/>
          <w:color w:val="000000"/>
        </w:rPr>
        <w:t>l’administration</w:t>
      </w:r>
      <w:proofErr w:type="gramEnd"/>
      <w:r>
        <w:rPr>
          <w:rFonts w:ascii="Teko" w:eastAsia="Teko" w:hAnsi="Teko" w:cs="Teko"/>
          <w:i w:val="0"/>
          <w:color w:val="000000"/>
        </w:rPr>
        <w:t xml:space="preserve"> du département.</w:t>
      </w:r>
    </w:p>
    <w:sectPr w:rsidR="00904D77">
      <w:headerReference w:type="even" r:id="rId7"/>
      <w:headerReference w:type="default" r:id="rId8"/>
      <w:footerReference w:type="default" r:id="rId9"/>
      <w:pgSz w:w="11906" w:h="16838"/>
      <w:pgMar w:top="1417" w:right="1417" w:bottom="719" w:left="1417" w:header="708" w:footer="2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ACE7" w14:textId="77777777" w:rsidR="00A147F5" w:rsidRDefault="00A147F5">
      <w:r>
        <w:separator/>
      </w:r>
    </w:p>
  </w:endnote>
  <w:endnote w:type="continuationSeparator" w:id="0">
    <w:p w14:paraId="716D280B" w14:textId="77777777" w:rsidR="00A147F5" w:rsidRDefault="00A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o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158A" w14:textId="77777777" w:rsidR="00904D77" w:rsidRDefault="00A14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___________________________________________________________________________</w:t>
    </w:r>
  </w:p>
  <w:p w14:paraId="4BCE0F1F" w14:textId="77777777" w:rsidR="00904D77" w:rsidRDefault="00A14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ook Antiqua" w:eastAsia="Book Antiqua" w:hAnsi="Book Antiqua" w:cs="Book Antiqua"/>
        <w:b/>
        <w:color w:val="000000"/>
        <w:sz w:val="16"/>
        <w:szCs w:val="16"/>
      </w:rPr>
    </w:pPr>
    <w:r>
      <w:rPr>
        <w:rFonts w:ascii="Book Antiqua" w:eastAsia="Book Antiqua" w:hAnsi="Book Antiqua" w:cs="Book Antiqua"/>
        <w:b/>
        <w:color w:val="000000"/>
        <w:sz w:val="16"/>
        <w:szCs w:val="16"/>
      </w:rPr>
      <w:t xml:space="preserve">Département d’architecture, Université Badji </w:t>
    </w:r>
    <w:proofErr w:type="gramStart"/>
    <w:r>
      <w:rPr>
        <w:rFonts w:ascii="Book Antiqua" w:eastAsia="Book Antiqua" w:hAnsi="Book Antiqua" w:cs="Book Antiqua"/>
        <w:b/>
        <w:color w:val="000000"/>
        <w:sz w:val="16"/>
        <w:szCs w:val="16"/>
      </w:rPr>
      <w:t>Mokhtar,  BP</w:t>
    </w:r>
    <w:proofErr w:type="gramEnd"/>
    <w:r>
      <w:rPr>
        <w:rFonts w:ascii="Book Antiqua" w:eastAsia="Book Antiqua" w:hAnsi="Book Antiqua" w:cs="Book Antiqua"/>
        <w:b/>
        <w:color w:val="000000"/>
        <w:sz w:val="16"/>
        <w:szCs w:val="16"/>
      </w:rPr>
      <w:t>12, 23000 Annaba, ALGERIE,  Tel: (213) 30822433</w:t>
    </w:r>
  </w:p>
  <w:p w14:paraId="3B26F6BF" w14:textId="77777777" w:rsidR="00904D77" w:rsidRDefault="00904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5698" w14:textId="77777777" w:rsidR="00A147F5" w:rsidRDefault="00A147F5">
      <w:r>
        <w:separator/>
      </w:r>
    </w:p>
  </w:footnote>
  <w:footnote w:type="continuationSeparator" w:id="0">
    <w:p w14:paraId="30D680FB" w14:textId="77777777" w:rsidR="00A147F5" w:rsidRDefault="00A1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2BA2" w14:textId="77777777" w:rsidR="00904D77" w:rsidRDefault="00904D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D6E9" w14:textId="77777777" w:rsidR="00904D77" w:rsidRDefault="00A147F5">
    <w:pPr>
      <w:ind w:right="-108"/>
      <w:jc w:val="center"/>
      <w:rPr>
        <w:rFonts w:ascii="Book Antiqua" w:eastAsia="Book Antiqua" w:hAnsi="Book Antiqua" w:cs="Book Antiqua"/>
        <w:b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FDB2AD" wp14:editId="71BC94CD">
          <wp:simplePos x="0" y="0"/>
          <wp:positionH relativeFrom="margin">
            <wp:posOffset>-386714</wp:posOffset>
          </wp:positionH>
          <wp:positionV relativeFrom="margin">
            <wp:posOffset>-1162049</wp:posOffset>
          </wp:positionV>
          <wp:extent cx="1028700" cy="7810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ook Antiqua" w:eastAsia="Book Antiqua" w:hAnsi="Book Antiqua" w:cs="Book Antiqua"/>
        <w:b/>
        <w:smallCaps/>
        <w:sz w:val="20"/>
        <w:szCs w:val="20"/>
      </w:rPr>
      <w:t>MINISTÈRE DE L’ENSEIGNEMENT SUPÉRIEUR</w:t>
    </w:r>
  </w:p>
  <w:p w14:paraId="505C639D" w14:textId="77777777" w:rsidR="00904D77" w:rsidRDefault="00A147F5">
    <w:pPr>
      <w:ind w:right="-108"/>
      <w:jc w:val="center"/>
      <w:rPr>
        <w:rFonts w:ascii="Book Antiqua" w:eastAsia="Book Antiqua" w:hAnsi="Book Antiqua" w:cs="Book Antiqua"/>
        <w:b/>
        <w:smallCaps/>
        <w:sz w:val="20"/>
        <w:szCs w:val="20"/>
      </w:rPr>
    </w:pPr>
    <w:r>
      <w:rPr>
        <w:rFonts w:ascii="Book Antiqua" w:eastAsia="Book Antiqua" w:hAnsi="Book Antiqua" w:cs="Book Antiqua"/>
        <w:b/>
        <w:smallCaps/>
        <w:sz w:val="20"/>
        <w:szCs w:val="20"/>
      </w:rPr>
      <w:t>ET DE LA RECHERCHE SCIENTIFIQUE</w:t>
    </w:r>
  </w:p>
  <w:p w14:paraId="03665602" w14:textId="77777777" w:rsidR="00904D77" w:rsidRDefault="00A147F5">
    <w:pPr>
      <w:jc w:val="center"/>
      <w:rPr>
        <w:rFonts w:ascii="Book Antiqua" w:eastAsia="Book Antiqua" w:hAnsi="Book Antiqua" w:cs="Book Antiqua"/>
        <w:b/>
        <w:smallCaps/>
        <w:sz w:val="20"/>
        <w:szCs w:val="20"/>
      </w:rPr>
    </w:pPr>
    <w:r>
      <w:rPr>
        <w:rFonts w:ascii="Book Antiqua" w:eastAsia="Book Antiqua" w:hAnsi="Book Antiqua" w:cs="Book Antiqua"/>
        <w:b/>
        <w:smallCaps/>
        <w:sz w:val="20"/>
        <w:szCs w:val="20"/>
      </w:rPr>
      <w:t>UNIVERSITÉ BADJI MOKHTAR ANNABA</w:t>
    </w:r>
  </w:p>
  <w:p w14:paraId="07FE3849" w14:textId="77777777" w:rsidR="00904D77" w:rsidRDefault="00A147F5">
    <w:pPr>
      <w:jc w:val="center"/>
      <w:rPr>
        <w:rFonts w:ascii="Teko" w:eastAsia="Teko" w:hAnsi="Teko" w:cs="Teko"/>
        <w:b/>
        <w:smallCaps/>
        <w:sz w:val="20"/>
        <w:szCs w:val="20"/>
      </w:rPr>
    </w:pPr>
    <w:r>
      <w:rPr>
        <w:rFonts w:ascii="Teko" w:eastAsia="Teko" w:hAnsi="Teko" w:cs="Teko"/>
        <w:b/>
        <w:smallCaps/>
        <w:sz w:val="20"/>
        <w:szCs w:val="20"/>
      </w:rPr>
      <w:t>FACULTÉ DES SCIENCES DE LA TERRE</w:t>
    </w:r>
  </w:p>
  <w:p w14:paraId="3EC20CC8" w14:textId="77777777" w:rsidR="00904D77" w:rsidRDefault="00A147F5">
    <w:pPr>
      <w:jc w:val="center"/>
      <w:rPr>
        <w:rFonts w:ascii="Teko" w:eastAsia="Teko" w:hAnsi="Teko" w:cs="Teko"/>
        <w:b/>
        <w:smallCaps/>
        <w:sz w:val="20"/>
        <w:szCs w:val="20"/>
      </w:rPr>
    </w:pPr>
    <w:r>
      <w:rPr>
        <w:rFonts w:ascii="Teko" w:eastAsia="Teko" w:hAnsi="Teko" w:cs="Teko"/>
        <w:b/>
        <w:smallCaps/>
        <w:sz w:val="20"/>
        <w:szCs w:val="20"/>
      </w:rPr>
      <w:t>DÉPARTEMENT D’ARCHITECTURE</w:t>
    </w:r>
  </w:p>
  <w:p w14:paraId="35711A57" w14:textId="77777777" w:rsidR="00904D77" w:rsidRDefault="00A147F5">
    <w:pPr>
      <w:tabs>
        <w:tab w:val="left" w:pos="630"/>
        <w:tab w:val="right" w:pos="3960"/>
        <w:tab w:val="right" w:pos="4320"/>
        <w:tab w:val="center" w:pos="4536"/>
      </w:tabs>
      <w:jc w:val="center"/>
      <w:rPr>
        <w:rFonts w:ascii="Book Antiqua" w:eastAsia="Book Antiqua" w:hAnsi="Book Antiqua" w:cs="Book Antiqua"/>
        <w:smallCaps/>
        <w:color w:val="FFCC00"/>
        <w:sz w:val="22"/>
        <w:szCs w:val="22"/>
      </w:rPr>
    </w:pPr>
    <w:r>
      <w:rPr>
        <w:rFonts w:ascii="Book Antiqua" w:eastAsia="Book Antiqua" w:hAnsi="Book Antiqua" w:cs="Book Antiqua"/>
        <w:b/>
        <w:smallCaps/>
        <w:color w:val="FFCC00"/>
        <w:sz w:val="22"/>
        <w:szCs w:val="22"/>
      </w:rPr>
      <w:t>▬▬▬▬▬▬▬▬▬▬▬▬▬▬▬▬▬▬▬▬▬▬▬▬</w:t>
    </w:r>
  </w:p>
  <w:p w14:paraId="4F0C5299" w14:textId="77777777" w:rsidR="00904D77" w:rsidRDefault="00904D77">
    <w:pPr>
      <w:tabs>
        <w:tab w:val="right" w:pos="3960"/>
        <w:tab w:val="right" w:pos="4320"/>
      </w:tabs>
      <w:spacing w:line="360" w:lineRule="auto"/>
      <w:ind w:right="-108"/>
      <w:jc w:val="center"/>
      <w:rPr>
        <w:rFonts w:ascii="Book Antiqua" w:eastAsia="Book Antiqua" w:hAnsi="Book Antiqua" w:cs="Book Antiqua"/>
        <w:smallCaps/>
        <w:color w:val="FFFF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47AF5"/>
    <w:multiLevelType w:val="multilevel"/>
    <w:tmpl w:val="AC860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77"/>
    <w:rsid w:val="00904D77"/>
    <w:rsid w:val="00A147F5"/>
    <w:rsid w:val="00D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364E"/>
  <w15:docId w15:val="{DF5FECDC-CCA2-4DD6-A6EC-9D8EC504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NAHAL</dc:creator>
  <cp:lastModifiedBy>Ahmed NAHAL</cp:lastModifiedBy>
  <cp:revision>2</cp:revision>
  <dcterms:created xsi:type="dcterms:W3CDTF">2020-11-13T20:30:00Z</dcterms:created>
  <dcterms:modified xsi:type="dcterms:W3CDTF">2020-11-13T20:30:00Z</dcterms:modified>
</cp:coreProperties>
</file>